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68104316" w14:textId="77777777" w:rsidR="009C166D" w:rsidRPr="00F07403" w:rsidRDefault="009C166D" w:rsidP="009C166D">
      <w:pPr>
        <w:spacing w:line="360" w:lineRule="auto"/>
        <w:rPr>
          <w:rStyle w:val="BLOCKBOLD"/>
          <w:rFonts w:ascii="Garamond" w:hAnsi="Garamond"/>
          <w:color w:val="FF0000"/>
          <w:sz w:val="22"/>
          <w:szCs w:val="22"/>
        </w:rPr>
      </w:pPr>
      <w:r w:rsidRPr="00F07403">
        <w:rPr>
          <w:rStyle w:val="BLOCKBOLD"/>
          <w:rFonts w:ascii="Garamond" w:hAnsi="Garamond"/>
          <w:sz w:val="22"/>
          <w:szCs w:val="22"/>
        </w:rPr>
        <w:t xml:space="preserve">Oggetto: ______________ </w:t>
      </w:r>
      <w:r w:rsidRPr="00F07403">
        <w:rPr>
          <w:rFonts w:ascii="Garamond" w:hAnsi="Garamond" w:cstheme="minorHAnsi"/>
          <w:bCs/>
          <w:i/>
          <w:color w:val="FF0000"/>
          <w:sz w:val="22"/>
          <w:szCs w:val="22"/>
        </w:rPr>
        <w:t>[indicare tipologia e oggetto della procedura]</w:t>
      </w:r>
    </w:p>
    <w:p w14:paraId="52EA9448" w14:textId="0C7F6047" w:rsidR="009C166D" w:rsidRPr="00F07403" w:rsidRDefault="009C166D" w:rsidP="009C166D">
      <w:pPr>
        <w:spacing w:line="360" w:lineRule="auto"/>
        <w:rPr>
          <w:rFonts w:ascii="Garamond" w:hAnsi="Garamond"/>
          <w:b/>
          <w:caps/>
          <w:sz w:val="22"/>
          <w:szCs w:val="22"/>
        </w:rPr>
      </w:pPr>
      <w:r w:rsidRPr="00F07403">
        <w:rPr>
          <w:rStyle w:val="BLOCKBOLD"/>
          <w:rFonts w:ascii="Garamond" w:hAnsi="Garamond"/>
          <w:sz w:val="22"/>
          <w:szCs w:val="22"/>
        </w:rPr>
        <w:t>Tender: _________ Lotto: __________ cig: __________</w:t>
      </w:r>
      <w:r w:rsidR="00EC79F0" w:rsidRPr="00F07403">
        <w:rPr>
          <w:rStyle w:val="BLOCKBOLD"/>
          <w:rFonts w:ascii="Garamond" w:hAnsi="Garamond"/>
          <w:sz w:val="22"/>
          <w:szCs w:val="22"/>
        </w:rPr>
        <w:t xml:space="preserve"> </w:t>
      </w:r>
      <w:r w:rsidR="00EC79F0" w:rsidRPr="00F07403">
        <w:rPr>
          <w:rStyle w:val="BLOCKBOLD"/>
          <w:rFonts w:ascii="Garamond" w:hAnsi="Garamond"/>
          <w:color w:val="FF0000"/>
          <w:sz w:val="22"/>
          <w:szCs w:val="22"/>
        </w:rPr>
        <w:t>/</w:t>
      </w:r>
      <w:r w:rsidR="00EC79F0" w:rsidRPr="00F07403">
        <w:rPr>
          <w:rStyle w:val="BLOCKBOLD"/>
          <w:rFonts w:ascii="Garamond" w:hAnsi="Garamond"/>
          <w:sz w:val="22"/>
          <w:szCs w:val="22"/>
        </w:rPr>
        <w:t xml:space="preserve"> CUP: _________ </w:t>
      </w:r>
      <w:r w:rsidR="00EC79F0" w:rsidRPr="00F07403">
        <w:rPr>
          <w:rStyle w:val="BLOCKBOLD"/>
          <w:rFonts w:ascii="Garamond" w:hAnsi="Garamond"/>
          <w:color w:val="FF0000"/>
          <w:sz w:val="22"/>
          <w:szCs w:val="22"/>
        </w:rPr>
        <w:t>/</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F07403">
        <w:rPr>
          <w:rFonts w:ascii="Garamond" w:hAnsi="Garamond" w:cs="Trebuchet MS"/>
          <w:sz w:val="22"/>
          <w:szCs w:val="22"/>
        </w:rPr>
        <w:t>codice penale</w:t>
      </w:r>
      <w:proofErr w:type="gramEnd"/>
      <w:r w:rsidRPr="00F07403">
        <w:rPr>
          <w:rFonts w:ascii="Garamond" w:hAnsi="Garamond" w:cs="Trebuchet MS"/>
          <w:sz w:val="22"/>
          <w:szCs w:val="22"/>
        </w:rPr>
        <w:t xml:space="preserv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 xml:space="preserve">indicare impresa </w:t>
      </w:r>
      <w:proofErr w:type="spellStart"/>
      <w:r w:rsidRPr="00F07403">
        <w:rPr>
          <w:rFonts w:ascii="Garamond" w:eastAsia="Calibri" w:hAnsi="Garamond" w:cs="Calibri"/>
          <w:i/>
          <w:color w:val="4F81BD" w:themeColor="accent1"/>
          <w:sz w:val="22"/>
          <w:szCs w:val="22"/>
        </w:rPr>
        <w:t>ausiliata</w:t>
      </w:r>
      <w:proofErr w:type="spellEnd"/>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77777777"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FF0000"/>
          <w:sz w:val="22"/>
          <w:szCs w:val="22"/>
        </w:rPr>
        <w:t xml:space="preserve">/ [eliminare in caso di PPB] </w:t>
      </w: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F07403"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w:t>
      </w:r>
      <w:proofErr w:type="spellStart"/>
      <w:r w:rsidR="00425A62" w:rsidRPr="00F07403">
        <w:rPr>
          <w:rFonts w:ascii="Garamond" w:eastAsia="Calibri" w:hAnsi="Garamond" w:cs="Calibri"/>
          <w:iCs/>
          <w:sz w:val="22"/>
          <w:szCs w:val="22"/>
        </w:rPr>
        <w:t>ausiliata</w:t>
      </w:r>
      <w:proofErr w:type="spellEnd"/>
      <w:r w:rsidR="00425A62" w:rsidRPr="00F07403">
        <w:rPr>
          <w:rFonts w:ascii="Garamond" w:eastAsia="Calibri" w:hAnsi="Garamond" w:cs="Calibri"/>
          <w:iCs/>
          <w:sz w:val="22"/>
          <w:szCs w:val="22"/>
        </w:rPr>
        <w:t xml:space="preserve">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0D3F421A" w:rsidR="00D93DBF" w:rsidRPr="00F07403" w:rsidRDefault="00F07403"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 xml:space="preserve">/dei lotto/i per il quale/i quali mette a disposizione della </w:t>
      </w:r>
      <w:proofErr w:type="spellStart"/>
      <w:r w:rsidR="004D1832" w:rsidRPr="008B6F4F">
        <w:rPr>
          <w:rFonts w:ascii="Garamond" w:eastAsia="Calibri" w:hAnsi="Garamond" w:cs="Calibri"/>
          <w:iCs/>
          <w:sz w:val="22"/>
          <w:szCs w:val="22"/>
        </w:rPr>
        <w:t>ausiliata</w:t>
      </w:r>
      <w:proofErr w:type="spellEnd"/>
      <w:r w:rsidR="004D1832" w:rsidRPr="008B6F4F">
        <w:rPr>
          <w:rFonts w:ascii="Garamond" w:eastAsia="Calibri" w:hAnsi="Garamond" w:cs="Calibri"/>
          <w:iCs/>
          <w:sz w:val="22"/>
          <w:szCs w:val="22"/>
        </w:rPr>
        <w:t xml:space="preserve">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che non sussistono collegamenti tali da ricondurre entrambe le imprese ad uno stesso centro decisionale</w:t>
      </w:r>
      <w:r w:rsidR="000142EA">
        <w:rPr>
          <w:rFonts w:ascii="Garamond" w:eastAsia="Calibri" w:hAnsi="Garamond" w:cs="Calibri"/>
          <w:color w:val="000000" w:themeColor="text1"/>
          <w:sz w:val="22"/>
          <w:szCs w:val="22"/>
        </w:rPr>
        <w:t>;</w:t>
      </w:r>
      <w:r w:rsidR="00BA37CA" w:rsidRPr="00F07403">
        <w:rPr>
          <w:rFonts w:ascii="Garamond" w:eastAsia="Calibri" w:hAnsi="Garamond" w:cs="Calibri"/>
          <w:i/>
          <w:iCs/>
          <w:color w:val="4F81BD" w:themeColor="accent1"/>
          <w:sz w:val="22"/>
          <w:szCs w:val="22"/>
        </w:rPr>
        <w:t xml:space="preserve">] </w:t>
      </w:r>
      <w:r w:rsidR="00BA37CA" w:rsidRPr="00F07403">
        <w:rPr>
          <w:rFonts w:ascii="Garamond" w:eastAsia="Calibri" w:hAnsi="Garamond" w:cs="Calibri"/>
          <w:i/>
          <w:iCs/>
          <w:color w:val="FF0000"/>
          <w:sz w:val="22"/>
          <w:szCs w:val="22"/>
        </w:rPr>
        <w:t>/</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 xml:space="preserve">di essere edotto degli obblighi derivanti dal Modello di Organizzazione, Gestione e Controllo ex d.lgs. </w:t>
      </w:r>
      <w:r w:rsidRPr="00F07403">
        <w:rPr>
          <w:rFonts w:ascii="Garamond" w:eastAsia="Calibri" w:hAnsi="Garamond" w:cs="Calibri"/>
          <w:sz w:val="22"/>
          <w:szCs w:val="22"/>
        </w:rPr>
        <w:lastRenderedPageBreak/>
        <w:t xml:space="preserve">n. 231/2001 e </w:t>
      </w:r>
      <w:proofErr w:type="spellStart"/>
      <w:r w:rsidRPr="00F07403">
        <w:rPr>
          <w:rFonts w:ascii="Garamond" w:eastAsia="Calibri" w:hAnsi="Garamond" w:cs="Calibri"/>
          <w:sz w:val="22"/>
          <w:szCs w:val="22"/>
        </w:rPr>
        <w:t>s.m.i.</w:t>
      </w:r>
      <w:proofErr w:type="spellEnd"/>
      <w:r w:rsidRPr="00F07403">
        <w:rPr>
          <w:rFonts w:ascii="Garamond" w:eastAsia="Calibri" w:hAnsi="Garamond" w:cs="Calibri"/>
          <w:sz w:val="22"/>
          <w:szCs w:val="22"/>
        </w:rPr>
        <w:t xml:space="preserve">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AC65" w14:textId="77777777" w:rsidR="00294BFC" w:rsidRDefault="00294BFC">
      <w:r>
        <w:separator/>
      </w:r>
    </w:p>
  </w:endnote>
  <w:endnote w:type="continuationSeparator" w:id="0">
    <w:p w14:paraId="08967519" w14:textId="77777777" w:rsidR="00294BFC" w:rsidRDefault="0029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8067" w14:textId="77777777" w:rsidR="00294BFC" w:rsidRDefault="00294BFC">
      <w:r>
        <w:separator/>
      </w:r>
    </w:p>
  </w:footnote>
  <w:footnote w:type="continuationSeparator" w:id="0">
    <w:p w14:paraId="4D9518F7" w14:textId="77777777" w:rsidR="00294BFC" w:rsidRDefault="00294BFC">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F07403">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77F11AC7"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Pr="003A3E1B">
      <w:rPr>
        <w:rFonts w:ascii="Garamond" w:hAnsi="Garamond"/>
        <w:bCs/>
        <w:i/>
        <w:color w:val="FF0000"/>
        <w:kern w:val="2"/>
        <w:sz w:val="22"/>
        <w:szCs w:val="22"/>
      </w:rPr>
      <w:t xml:space="preserve">XX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66</TotalTime>
  <Pages>2</Pages>
  <Words>423</Words>
  <Characters>2413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2831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Mandica, Maria Antonietta</cp:lastModifiedBy>
  <cp:revision>76</cp:revision>
  <cp:lastPrinted>2023-11-03T15:18:00Z</cp:lastPrinted>
  <dcterms:created xsi:type="dcterms:W3CDTF">2024-01-16T15:33:00Z</dcterms:created>
  <dcterms:modified xsi:type="dcterms:W3CDTF">2025-11-28T10:29:00Z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